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026"/>
      </w:tblGrid>
      <w:tr w:rsidR="00E87AA0" w:rsidRPr="004F7411">
        <w:trPr>
          <w:tblCellSpacing w:w="0" w:type="dxa"/>
          <w:jc w:val="center"/>
        </w:trPr>
        <w:tc>
          <w:tcPr>
            <w:tcW w:w="0" w:type="auto"/>
            <w:tcMar>
              <w:top w:w="204" w:type="dxa"/>
              <w:left w:w="360" w:type="dxa"/>
              <w:bottom w:w="180" w:type="dxa"/>
              <w:right w:w="360" w:type="dxa"/>
            </w:tcMar>
            <w:vAlign w:val="center"/>
          </w:tcPr>
          <w:p w:rsidR="00E87AA0" w:rsidRDefault="00E87AA0" w:rsidP="00E629FE">
            <w:pPr>
              <w:widowControl/>
              <w:spacing w:line="360" w:lineRule="atLeast"/>
              <w:jc w:val="center"/>
              <w:rPr>
                <w:rFonts w:ascii="黑体" w:eastAsia="黑体" w:hAnsi="黑体" w:cs="Times New Roman"/>
                <w:kern w:val="0"/>
                <w:sz w:val="36"/>
                <w:szCs w:val="36"/>
              </w:rPr>
            </w:pPr>
            <w:r w:rsidRPr="00725C33">
              <w:rPr>
                <w:rFonts w:ascii="黑体" w:eastAsia="黑体" w:hAnsi="黑体" w:cs="黑体" w:hint="eastAsia"/>
                <w:kern w:val="0"/>
                <w:sz w:val="36"/>
                <w:szCs w:val="36"/>
              </w:rPr>
              <w:t>三峡枢纽港管委会</w:t>
            </w:r>
          </w:p>
          <w:p w:rsidR="00E87AA0" w:rsidRPr="00725C33" w:rsidRDefault="00E87AA0" w:rsidP="00383C59">
            <w:pPr>
              <w:widowControl/>
              <w:spacing w:line="360" w:lineRule="atLeast"/>
              <w:jc w:val="center"/>
              <w:rPr>
                <w:rFonts w:ascii="黑体" w:eastAsia="黑体" w:hAnsi="黑体" w:cs="Times New Roman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kern w:val="0"/>
                <w:sz w:val="36"/>
                <w:szCs w:val="36"/>
              </w:rPr>
              <w:t>征集</w:t>
            </w:r>
            <w:r w:rsidRPr="00725C33">
              <w:rPr>
                <w:rFonts w:ascii="黑体" w:eastAsia="黑体" w:hAnsi="黑体" w:cs="黑体" w:hint="eastAsia"/>
                <w:kern w:val="0"/>
                <w:sz w:val="36"/>
                <w:szCs w:val="36"/>
              </w:rPr>
              <w:t>《三峡枢纽港“十三五”规划》编制单位</w:t>
            </w:r>
            <w:r>
              <w:rPr>
                <w:rFonts w:ascii="黑体" w:eastAsia="黑体" w:hAnsi="黑体" w:cs="黑体" w:hint="eastAsia"/>
                <w:kern w:val="0"/>
                <w:sz w:val="36"/>
                <w:szCs w:val="36"/>
              </w:rPr>
              <w:t>公告</w:t>
            </w:r>
          </w:p>
        </w:tc>
      </w:tr>
      <w:tr w:rsidR="00E87AA0" w:rsidRPr="004F7411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87AA0" w:rsidRPr="00E40DE6" w:rsidRDefault="00E87AA0" w:rsidP="00E40DE6">
            <w:pPr>
              <w:widowControl/>
              <w:jc w:val="left"/>
              <w:rPr>
                <w:rFonts w:ascii="宋体" w:cs="Times New Roman"/>
                <w:color w:val="3D3D3D"/>
                <w:kern w:val="0"/>
                <w:sz w:val="18"/>
                <w:szCs w:val="18"/>
              </w:rPr>
            </w:pPr>
          </w:p>
        </w:tc>
      </w:tr>
      <w:tr w:rsidR="00E87AA0" w:rsidRPr="004F7411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156" w:type="dxa"/>
              <w:bottom w:w="0" w:type="dxa"/>
              <w:right w:w="156" w:type="dxa"/>
            </w:tcMar>
          </w:tcPr>
          <w:p w:rsidR="00E87AA0" w:rsidRPr="00CE7EC5" w:rsidRDefault="00E87AA0" w:rsidP="00CE7EC5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仿宋" w:eastAsia="仿宋" w:hAnsi="仿宋" w:cs="Times New Roman"/>
                <w:color w:val="333333"/>
                <w:kern w:val="0"/>
                <w:sz w:val="30"/>
                <w:szCs w:val="30"/>
              </w:rPr>
            </w:pP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 xml:space="preserve">　　三峡枢纽港管委会将组织开展《三峡枢纽港“十三五”规划》的编制工作。该规划研究的设计单位将通过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竞争性谈判</w:t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的方式确定，请具备以下报名条件并有意参加该项工作的设计单位（接受联合体报名），于</w:t>
            </w:r>
            <w:r w:rsidRPr="00725C33"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  <w:t>2015</w:t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年</w:t>
            </w:r>
            <w:r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  <w:t>3</w:t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月</w:t>
            </w:r>
            <w:r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  <w:t>27</w:t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日</w:t>
            </w:r>
            <w:r w:rsidRPr="00725C33"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  <w:t>17</w:t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：</w:t>
            </w:r>
            <w:r w:rsidRPr="00725C33"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  <w:t>00</w:t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（北京时间）前将项目研究计划书以书面和电子文件形式提交我委，以书面文件送达时间为有效方式。</w:t>
            </w:r>
            <w:r w:rsidRPr="00725C33">
              <w:rPr>
                <w:rFonts w:ascii="仿宋" w:eastAsia="仿宋" w:hAnsi="仿宋" w:cs="Times New Roman"/>
                <w:color w:val="333333"/>
                <w:kern w:val="0"/>
                <w:sz w:val="30"/>
                <w:szCs w:val="30"/>
              </w:rPr>
              <w:br/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 xml:space="preserve">　　一、报名条件</w:t>
            </w:r>
            <w:r w:rsidRPr="00725C33">
              <w:rPr>
                <w:rFonts w:ascii="仿宋" w:eastAsia="仿宋" w:hAnsi="仿宋" w:cs="Times New Roman"/>
                <w:color w:val="333333"/>
                <w:kern w:val="0"/>
                <w:sz w:val="30"/>
                <w:szCs w:val="30"/>
              </w:rPr>
              <w:br/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 xml:space="preserve">　　</w:t>
            </w:r>
            <w:r w:rsidRPr="00725C33"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  <w:t>1</w:t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、具有独立法人资格。</w:t>
            </w:r>
            <w:r w:rsidRPr="00725C33">
              <w:rPr>
                <w:rFonts w:ascii="仿宋" w:eastAsia="仿宋" w:hAnsi="仿宋" w:cs="Times New Roman"/>
                <w:color w:val="333333"/>
                <w:kern w:val="0"/>
                <w:sz w:val="30"/>
                <w:szCs w:val="30"/>
              </w:rPr>
              <w:br/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 xml:space="preserve">　　</w:t>
            </w:r>
            <w:r w:rsidRPr="00725C33"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  <w:t>2</w:t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、设计单位须具有国家颁发的港口工程规划咨询甲级资质。</w:t>
            </w:r>
            <w:r w:rsidRPr="00725C33">
              <w:rPr>
                <w:rFonts w:ascii="仿宋" w:eastAsia="仿宋" w:hAnsi="仿宋" w:cs="Times New Roman"/>
                <w:color w:val="333333"/>
                <w:kern w:val="0"/>
                <w:sz w:val="30"/>
                <w:szCs w:val="30"/>
              </w:rPr>
              <w:br/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 xml:space="preserve">　　</w:t>
            </w:r>
            <w:r w:rsidRPr="00725C33"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  <w:t>3</w:t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、拟任项目负责人须具有高级职称，并具有相关规划工作经历及较高的理论水平和研究能力。</w:t>
            </w:r>
            <w:r w:rsidRPr="00725C33">
              <w:rPr>
                <w:rFonts w:ascii="仿宋" w:eastAsia="仿宋" w:hAnsi="仿宋" w:cs="Times New Roman"/>
                <w:color w:val="333333"/>
                <w:kern w:val="0"/>
                <w:sz w:val="30"/>
                <w:szCs w:val="30"/>
              </w:rPr>
              <w:br/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 xml:space="preserve">　　</w:t>
            </w:r>
            <w:r w:rsidRPr="00725C33"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  <w:t>4</w:t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、本次征集活动接受联合体报名，但联合体单位不得超过</w:t>
            </w:r>
            <w:r w:rsidRPr="00725C33"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  <w:t>2</w:t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家。联合体各方应签订联合体合作协议书</w:t>
            </w:r>
            <w:r w:rsidRPr="00725C33"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  <w:t>,</w:t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明确联合体主体单位和各方权利义务。联合体主体单位须满足上述前三项要求，配合单位应具备独立法人资格。</w:t>
            </w:r>
            <w:r w:rsidRPr="00725C33">
              <w:rPr>
                <w:rFonts w:ascii="仿宋" w:eastAsia="仿宋" w:hAnsi="仿宋" w:cs="Times New Roman"/>
                <w:color w:val="333333"/>
                <w:kern w:val="0"/>
                <w:sz w:val="30"/>
                <w:szCs w:val="30"/>
              </w:rPr>
              <w:br/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 xml:space="preserve">　　二、项目研究计划书（若是联合体报名，由主体单位统筹填写）</w:t>
            </w:r>
            <w:r w:rsidRPr="00725C33">
              <w:rPr>
                <w:rFonts w:ascii="仿宋" w:eastAsia="仿宋" w:hAnsi="仿宋" w:cs="Times New Roman"/>
                <w:color w:val="333333"/>
                <w:kern w:val="0"/>
                <w:sz w:val="30"/>
                <w:szCs w:val="30"/>
              </w:rPr>
              <w:br/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 xml:space="preserve">　　包括以下内容：</w:t>
            </w:r>
            <w:r w:rsidRPr="00725C33">
              <w:rPr>
                <w:rFonts w:ascii="仿宋" w:eastAsia="仿宋" w:hAnsi="仿宋" w:cs="Times New Roman"/>
                <w:color w:val="333333"/>
                <w:kern w:val="0"/>
                <w:sz w:val="30"/>
                <w:szCs w:val="30"/>
              </w:rPr>
              <w:br/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 xml:space="preserve">　　</w:t>
            </w:r>
            <w:r w:rsidRPr="00725C33"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  <w:t>1</w:t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、设计单位基本情况（业绩、经验、类似项目成果简介等）；</w:t>
            </w:r>
            <w:r w:rsidRPr="00725C33">
              <w:rPr>
                <w:rFonts w:ascii="仿宋" w:eastAsia="仿宋" w:hAnsi="仿宋" w:cs="Times New Roman"/>
                <w:color w:val="333333"/>
                <w:kern w:val="0"/>
                <w:sz w:val="30"/>
                <w:szCs w:val="30"/>
              </w:rPr>
              <w:br/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 xml:space="preserve">　　</w:t>
            </w:r>
            <w:r w:rsidRPr="00725C33"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  <w:t>2</w:t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、对本项目的认识；</w:t>
            </w:r>
            <w:r w:rsidRPr="00725C33">
              <w:rPr>
                <w:rFonts w:ascii="仿宋" w:eastAsia="仿宋" w:hAnsi="仿宋" w:cs="Times New Roman"/>
                <w:color w:val="333333"/>
                <w:kern w:val="0"/>
                <w:sz w:val="30"/>
                <w:szCs w:val="30"/>
              </w:rPr>
              <w:br/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 xml:space="preserve">　　</w:t>
            </w:r>
            <w:r w:rsidRPr="00725C33"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  <w:t>3</w:t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、工作技术路线（工作思路、内容重点、成果形式等）；</w:t>
            </w:r>
            <w:r w:rsidRPr="00725C33">
              <w:rPr>
                <w:rFonts w:ascii="仿宋" w:eastAsia="仿宋" w:hAnsi="仿宋" w:cs="Times New Roman"/>
                <w:color w:val="333333"/>
                <w:kern w:val="0"/>
                <w:sz w:val="30"/>
                <w:szCs w:val="30"/>
              </w:rPr>
              <w:br/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 xml:space="preserve">　　</w:t>
            </w:r>
            <w:r w:rsidRPr="00725C33"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  <w:t>4</w:t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、时间进度计划；</w:t>
            </w:r>
            <w:r w:rsidRPr="00725C33">
              <w:rPr>
                <w:rFonts w:ascii="仿宋" w:eastAsia="仿宋" w:hAnsi="仿宋" w:cs="Times New Roman"/>
                <w:color w:val="333333"/>
                <w:kern w:val="0"/>
                <w:sz w:val="30"/>
                <w:szCs w:val="30"/>
              </w:rPr>
              <w:br/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 xml:space="preserve">　　</w:t>
            </w:r>
            <w:r w:rsidRPr="00725C33"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  <w:t>5</w:t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、研究人员安排（项目负责人名字和职称职务、主要作品、人员组合等）；</w:t>
            </w:r>
            <w:r w:rsidRPr="00725C33">
              <w:rPr>
                <w:rFonts w:ascii="仿宋" w:eastAsia="仿宋" w:hAnsi="仿宋" w:cs="Times New Roman"/>
                <w:color w:val="333333"/>
                <w:kern w:val="0"/>
                <w:sz w:val="30"/>
                <w:szCs w:val="30"/>
              </w:rPr>
              <w:br/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 xml:space="preserve">　　</w:t>
            </w:r>
            <w:r w:rsidRPr="00725C33"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  <w:t>6</w:t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、经费匡算和计划；</w:t>
            </w:r>
            <w:r w:rsidRPr="00725C33">
              <w:rPr>
                <w:rFonts w:ascii="仿宋" w:eastAsia="仿宋" w:hAnsi="仿宋" w:cs="Times New Roman"/>
                <w:color w:val="333333"/>
                <w:kern w:val="0"/>
                <w:sz w:val="30"/>
                <w:szCs w:val="30"/>
              </w:rPr>
              <w:br/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 xml:space="preserve">　　</w:t>
            </w:r>
            <w:r w:rsidRPr="00725C33"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  <w:t>7</w:t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、对组织者的要求。</w:t>
            </w:r>
            <w:r w:rsidRPr="00725C33">
              <w:rPr>
                <w:rFonts w:ascii="仿宋" w:eastAsia="仿宋" w:hAnsi="仿宋" w:cs="Times New Roman"/>
                <w:color w:val="333333"/>
                <w:kern w:val="0"/>
                <w:sz w:val="30"/>
                <w:szCs w:val="30"/>
              </w:rPr>
              <w:br/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 xml:space="preserve">　　三峡枢纽港管理委员会在收到应征单位的报名材料后，将综合考虑技术力量、经费报价、类似项目经验及相关熟悉程度等，经过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竞争性谈判</w:t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，从中选定承担该项规划编制工作的设计单位。编制单位一经确定，我委将及时在网上公布。</w:t>
            </w:r>
            <w:r w:rsidRPr="00725C33">
              <w:rPr>
                <w:rFonts w:ascii="仿宋" w:eastAsia="仿宋" w:hAnsi="仿宋" w:cs="Times New Roman"/>
                <w:color w:val="333333"/>
                <w:kern w:val="0"/>
                <w:sz w:val="30"/>
                <w:szCs w:val="30"/>
              </w:rPr>
              <w:br/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 xml:space="preserve">　　附件：</w:t>
            </w:r>
            <w:hyperlink r:id="rId6" w:history="1">
              <w:r w:rsidRPr="00725C33">
                <w:rPr>
                  <w:rFonts w:ascii="仿宋" w:eastAsia="仿宋" w:hAnsi="仿宋" w:cs="仿宋" w:hint="eastAsia"/>
                  <w:color w:val="3D3D3D"/>
                  <w:kern w:val="0"/>
                  <w:sz w:val="30"/>
                  <w:szCs w:val="30"/>
                </w:rPr>
                <w:t>《三峡枢纽港“十三五”</w:t>
              </w:r>
              <w:r>
                <w:rPr>
                  <w:rFonts w:ascii="仿宋" w:eastAsia="仿宋" w:hAnsi="仿宋" w:cs="仿宋" w:hint="eastAsia"/>
                  <w:color w:val="3D3D3D"/>
                  <w:kern w:val="0"/>
                  <w:sz w:val="30"/>
                  <w:szCs w:val="30"/>
                </w:rPr>
                <w:t>规划》研究任务书</w:t>
              </w:r>
              <w:r w:rsidRPr="00725C33">
                <w:rPr>
                  <w:rFonts w:ascii="仿宋" w:eastAsia="仿宋" w:hAnsi="仿宋" w:cs="仿宋" w:hint="eastAsia"/>
                  <w:color w:val="3D3D3D"/>
                  <w:kern w:val="0"/>
                  <w:sz w:val="30"/>
                  <w:szCs w:val="30"/>
                </w:rPr>
                <w:t>（</w:t>
              </w:r>
              <w:r>
                <w:rPr>
                  <w:rFonts w:ascii="仿宋" w:eastAsia="仿宋" w:hAnsi="仿宋" w:cs="仿宋" w:hint="eastAsia"/>
                  <w:color w:val="3D3D3D"/>
                  <w:kern w:val="0"/>
                  <w:sz w:val="30"/>
                  <w:szCs w:val="30"/>
                </w:rPr>
                <w:t>编制大纲）</w:t>
              </w:r>
            </w:hyperlink>
          </w:p>
          <w:p w:rsidR="00E87AA0" w:rsidRPr="006D3793" w:rsidRDefault="00E87AA0" w:rsidP="006D3793">
            <w:pPr>
              <w:widowControl/>
              <w:spacing w:before="100" w:beforeAutospacing="1" w:after="100" w:afterAutospacing="1" w:line="560" w:lineRule="exact"/>
              <w:ind w:firstLine="600"/>
              <w:jc w:val="left"/>
              <w:rPr>
                <w:rFonts w:ascii="仿宋" w:eastAsia="仿宋" w:hAnsi="仿宋" w:cs="Times New Roman"/>
                <w:color w:val="333333"/>
                <w:kern w:val="0"/>
                <w:sz w:val="30"/>
                <w:szCs w:val="30"/>
              </w:rPr>
            </w:pP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联系地址：宜昌市城东大道</w:t>
            </w:r>
            <w:r w:rsidRPr="00725C33"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  <w:t>58</w:t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号</w:t>
            </w:r>
            <w:r w:rsidRPr="00725C33"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  <w:t>—</w:t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宜昌市三峡枢纽港管理委员会（规划部）</w:t>
            </w:r>
            <w:r w:rsidRPr="00725C33">
              <w:rPr>
                <w:rFonts w:ascii="仿宋" w:eastAsia="仿宋" w:hAnsi="仿宋" w:cs="Times New Roman"/>
                <w:color w:val="333333"/>
                <w:kern w:val="0"/>
                <w:sz w:val="30"/>
                <w:szCs w:val="30"/>
              </w:rPr>
              <w:br/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 xml:space="preserve">　　</w:t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联</w:t>
            </w:r>
            <w:r w:rsidRPr="00725C33"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  <w:t xml:space="preserve"> </w:t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系</w:t>
            </w:r>
            <w:r w:rsidRPr="00725C33"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  <w:t xml:space="preserve"> </w:t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人：周</w:t>
            </w:r>
            <w:r w:rsidRPr="00725C33">
              <w:rPr>
                <w:rFonts w:ascii="宋体" w:eastAsia="仿宋" w:hAnsi="宋体" w:cs="Times New Roman"/>
                <w:color w:val="333333"/>
                <w:kern w:val="0"/>
                <w:sz w:val="30"/>
                <w:szCs w:val="30"/>
              </w:rPr>
              <w:t> </w:t>
            </w:r>
            <w:r w:rsidRPr="00725C33"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新</w:t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，</w:t>
            </w:r>
            <w:r w:rsidRPr="00725C33"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  <w:t>0717-6</w:t>
            </w:r>
            <w:r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  <w:t>280377</w:t>
            </w:r>
            <w:r w:rsidRPr="00725C33">
              <w:rPr>
                <w:rFonts w:ascii="仿宋" w:eastAsia="仿宋" w:hAnsi="仿宋" w:cs="仿宋" w:hint="eastAsia"/>
                <w:color w:val="333333"/>
                <w:kern w:val="0"/>
                <w:sz w:val="30"/>
                <w:szCs w:val="30"/>
              </w:rPr>
              <w:t>，</w:t>
            </w:r>
            <w:r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</w:rPr>
              <w:t xml:space="preserve">13986790688 </w:t>
            </w:r>
          </w:p>
        </w:tc>
      </w:tr>
    </w:tbl>
    <w:p w:rsidR="00E87AA0" w:rsidRPr="00E40DE6" w:rsidRDefault="00E87AA0" w:rsidP="00E87AA0">
      <w:pPr>
        <w:ind w:firstLineChars="150" w:firstLine="31680"/>
        <w:rPr>
          <w:rFonts w:cs="Times New Roman"/>
        </w:rPr>
      </w:pPr>
      <w:r w:rsidRPr="00725C33">
        <w:rPr>
          <w:rFonts w:ascii="仿宋" w:eastAsia="仿宋" w:hAnsi="仿宋" w:cs="仿宋" w:hint="eastAsia"/>
          <w:color w:val="333333"/>
          <w:kern w:val="0"/>
          <w:sz w:val="30"/>
          <w:szCs w:val="30"/>
        </w:rPr>
        <w:t>电子邮箱：</w:t>
      </w:r>
      <w:hyperlink r:id="rId7" w:history="1">
        <w:r>
          <w:rPr>
            <w:rFonts w:ascii="仿宋" w:eastAsia="仿宋" w:hAnsi="仿宋" w:cs="仿宋"/>
            <w:sz w:val="30"/>
            <w:szCs w:val="30"/>
          </w:rPr>
          <w:t>sxsngghb@163</w:t>
        </w:r>
        <w:r w:rsidRPr="00725C33">
          <w:rPr>
            <w:rFonts w:ascii="仿宋" w:eastAsia="仿宋" w:hAnsi="仿宋" w:cs="仿宋"/>
            <w:color w:val="3D3D3D"/>
            <w:kern w:val="0"/>
            <w:sz w:val="30"/>
            <w:szCs w:val="30"/>
          </w:rPr>
          <w:t>.com</w:t>
        </w:r>
      </w:hyperlink>
      <w:r w:rsidRPr="00725C33">
        <w:rPr>
          <w:rFonts w:ascii="仿宋" w:eastAsia="仿宋" w:hAnsi="仿宋" w:cs="仿宋" w:hint="eastAsia"/>
          <w:color w:val="333333"/>
          <w:kern w:val="0"/>
          <w:sz w:val="30"/>
          <w:szCs w:val="30"/>
        </w:rPr>
        <w:t>（请在标题中注明单位名称及项目名称）</w:t>
      </w:r>
    </w:p>
    <w:sectPr w:rsidR="00E87AA0" w:rsidRPr="00E40DE6" w:rsidSect="00CD0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AA0" w:rsidRDefault="00E87AA0" w:rsidP="00E40DE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87AA0" w:rsidRDefault="00E87AA0" w:rsidP="00E40DE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AA0" w:rsidRDefault="00E87AA0" w:rsidP="00E40DE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87AA0" w:rsidRDefault="00E87AA0" w:rsidP="00E40DE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DE6"/>
    <w:rsid w:val="00017A1B"/>
    <w:rsid w:val="0002034B"/>
    <w:rsid w:val="00050632"/>
    <w:rsid w:val="00071BA7"/>
    <w:rsid w:val="00085F97"/>
    <w:rsid w:val="0013095D"/>
    <w:rsid w:val="00146E1A"/>
    <w:rsid w:val="00151F43"/>
    <w:rsid w:val="001F621A"/>
    <w:rsid w:val="0020057A"/>
    <w:rsid w:val="002D4C06"/>
    <w:rsid w:val="002F05E7"/>
    <w:rsid w:val="002F4154"/>
    <w:rsid w:val="00331F58"/>
    <w:rsid w:val="003479D5"/>
    <w:rsid w:val="00383C59"/>
    <w:rsid w:val="003E219B"/>
    <w:rsid w:val="004F7411"/>
    <w:rsid w:val="00584858"/>
    <w:rsid w:val="006D3793"/>
    <w:rsid w:val="00712910"/>
    <w:rsid w:val="00725C33"/>
    <w:rsid w:val="00793D74"/>
    <w:rsid w:val="007B60F8"/>
    <w:rsid w:val="008F35C3"/>
    <w:rsid w:val="0095390E"/>
    <w:rsid w:val="009B7681"/>
    <w:rsid w:val="009C2CA6"/>
    <w:rsid w:val="009C62E0"/>
    <w:rsid w:val="00A02E7D"/>
    <w:rsid w:val="00BB60CD"/>
    <w:rsid w:val="00BD02E5"/>
    <w:rsid w:val="00BD6A4A"/>
    <w:rsid w:val="00C44FE3"/>
    <w:rsid w:val="00C65835"/>
    <w:rsid w:val="00CC2354"/>
    <w:rsid w:val="00CD068B"/>
    <w:rsid w:val="00CE7EC5"/>
    <w:rsid w:val="00D744D4"/>
    <w:rsid w:val="00DF2DC8"/>
    <w:rsid w:val="00E40DE6"/>
    <w:rsid w:val="00E629FE"/>
    <w:rsid w:val="00E854C7"/>
    <w:rsid w:val="00E87AA0"/>
    <w:rsid w:val="00F309CD"/>
    <w:rsid w:val="00FD3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68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40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0DE6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40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0DE6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E40DE6"/>
    <w:rPr>
      <w:color w:val="3D3D3D"/>
      <w:u w:val="none"/>
      <w:effect w:val="none"/>
    </w:rPr>
  </w:style>
  <w:style w:type="paragraph" w:styleId="NormalWeb">
    <w:name w:val="Normal (Web)"/>
    <w:basedOn w:val="Normal"/>
    <w:uiPriority w:val="99"/>
    <w:rsid w:val="00E40D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7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39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71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xsng2013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ichang.gov.cn/module/download/downfile.jsp?classid=0&amp;filename=130326153504734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</TotalTime>
  <Pages>2</Pages>
  <Words>145</Words>
  <Characters>829</Characters>
  <Application>Microsoft Office Outlook</Application>
  <DocSecurity>0</DocSecurity>
  <Lines>0</Lines>
  <Paragraphs>0</Paragraphs>
  <ScaleCrop>false</ScaleCrop>
  <Company>www.ftpdown.com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周新</dc:creator>
  <cp:keywords/>
  <dc:description/>
  <cp:lastModifiedBy>吴浪</cp:lastModifiedBy>
  <cp:revision>25</cp:revision>
  <cp:lastPrinted>2015-03-19T07:26:00Z</cp:lastPrinted>
  <dcterms:created xsi:type="dcterms:W3CDTF">2015-03-04T06:34:00Z</dcterms:created>
  <dcterms:modified xsi:type="dcterms:W3CDTF">2015-03-23T08:02:00Z</dcterms:modified>
</cp:coreProperties>
</file>